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07C" w:rsidRDefault="007C67AC" w:rsidP="00A31E14">
      <w:pPr>
        <w:spacing w:after="0"/>
        <w:jc w:val="center"/>
        <w:rPr>
          <w:rFonts w:eastAsiaTheme="minorEastAsia"/>
          <w:sz w:val="32"/>
          <w:szCs w:val="32"/>
          <w:lang w:eastAsia="en-GB"/>
        </w:rPr>
      </w:pPr>
      <w:r w:rsidRPr="00E81932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5408" behindDoc="0" locked="0" layoutInCell="1" allowOverlap="1" wp14:anchorId="3D89921A" wp14:editId="61B6CADB">
            <wp:simplePos x="0" y="0"/>
            <wp:positionH relativeFrom="column">
              <wp:posOffset>1320800</wp:posOffset>
            </wp:positionH>
            <wp:positionV relativeFrom="paragraph">
              <wp:posOffset>-763270</wp:posOffset>
            </wp:positionV>
            <wp:extent cx="2880546" cy="738111"/>
            <wp:effectExtent l="0" t="0" r="0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203" t="5094" r="31946" b="82989"/>
                    <a:stretch/>
                  </pic:blipFill>
                  <pic:spPr>
                    <a:xfrm>
                      <a:off x="0" y="0"/>
                      <a:ext cx="2880546" cy="738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E14">
        <w:rPr>
          <w:rFonts w:eastAsiaTheme="minorEastAsia"/>
          <w:sz w:val="32"/>
          <w:szCs w:val="32"/>
          <w:lang w:eastAsia="en-GB"/>
        </w:rPr>
        <w:t>IMPT Autumn Seminar – Liverpool Medical Institute</w:t>
      </w:r>
    </w:p>
    <w:p w:rsidR="004A02EE" w:rsidRDefault="00A31E14" w:rsidP="004A02EE">
      <w:pPr>
        <w:spacing w:after="0"/>
        <w:jc w:val="center"/>
        <w:rPr>
          <w:rFonts w:eastAsiaTheme="minorEastAsia"/>
          <w:sz w:val="32"/>
          <w:szCs w:val="32"/>
          <w:lang w:eastAsia="en-GB"/>
        </w:rPr>
      </w:pPr>
      <w:r>
        <w:rPr>
          <w:rFonts w:eastAsiaTheme="minorEastAsia"/>
          <w:sz w:val="32"/>
          <w:szCs w:val="32"/>
          <w:lang w:eastAsia="en-GB"/>
        </w:rPr>
        <w:t>Friday 14</w:t>
      </w:r>
      <w:r w:rsidRPr="00A31E14">
        <w:rPr>
          <w:rFonts w:eastAsiaTheme="minorEastAsia"/>
          <w:sz w:val="32"/>
          <w:szCs w:val="32"/>
          <w:vertAlign w:val="superscript"/>
          <w:lang w:eastAsia="en-GB"/>
        </w:rPr>
        <w:t>th</w:t>
      </w:r>
      <w:r>
        <w:rPr>
          <w:rFonts w:eastAsiaTheme="minorEastAsia"/>
          <w:sz w:val="32"/>
          <w:szCs w:val="32"/>
          <w:lang w:eastAsia="en-GB"/>
        </w:rPr>
        <w:t xml:space="preserve"> September</w:t>
      </w:r>
    </w:p>
    <w:p w:rsidR="00A31E14" w:rsidRPr="00E81932" w:rsidRDefault="00A31E14" w:rsidP="00A31E14">
      <w:pPr>
        <w:spacing w:after="0"/>
        <w:jc w:val="center"/>
        <w:rPr>
          <w:rFonts w:eastAsiaTheme="minorEastAsia"/>
          <w:sz w:val="32"/>
          <w:szCs w:val="32"/>
          <w:lang w:eastAsia="en-GB"/>
        </w:rPr>
      </w:pPr>
    </w:p>
    <w:p w:rsidR="00561D4B" w:rsidRPr="00E81932" w:rsidRDefault="006A201E" w:rsidP="003D107C">
      <w:pPr>
        <w:ind w:left="3600"/>
        <w:rPr>
          <w:rFonts w:eastAsiaTheme="minorEastAsia"/>
          <w:sz w:val="28"/>
          <w:szCs w:val="28"/>
          <w:lang w:eastAsia="en-GB"/>
        </w:rPr>
      </w:pPr>
      <w:r w:rsidRPr="00E81932">
        <w:rPr>
          <w:rFonts w:eastAsiaTheme="minorEastAsia"/>
          <w:sz w:val="28"/>
          <w:szCs w:val="28"/>
          <w:lang w:eastAsia="en-GB"/>
        </w:rPr>
        <w:t>P</w:t>
      </w:r>
      <w:r w:rsidR="00561D4B" w:rsidRPr="00E81932">
        <w:rPr>
          <w:rFonts w:eastAsiaTheme="minorEastAsia"/>
          <w:sz w:val="28"/>
          <w:szCs w:val="28"/>
          <w:lang w:eastAsia="en-GB"/>
        </w:rPr>
        <w:t>rogram</w:t>
      </w:r>
    </w:p>
    <w:p w:rsidR="00561D4B" w:rsidRPr="00561D4B" w:rsidRDefault="009632AD" w:rsidP="00023A1F">
      <w:pPr>
        <w:rPr>
          <w:rFonts w:eastAsiaTheme="minorEastAsia"/>
          <w:sz w:val="32"/>
          <w:szCs w:val="32"/>
          <w:lang w:eastAsia="en-GB"/>
        </w:rPr>
      </w:pPr>
      <w:r w:rsidRPr="000F6770">
        <w:rPr>
          <w:rFonts w:eastAsiaTheme="minorEastAsia"/>
          <w:color w:val="C0504D" w:themeColor="accent2"/>
          <w:sz w:val="24"/>
          <w:szCs w:val="24"/>
          <w:lang w:eastAsia="en-GB"/>
        </w:rPr>
        <w:t>8.45 – 9.1</w:t>
      </w:r>
      <w:r w:rsidR="006A201E" w:rsidRPr="000F6770">
        <w:rPr>
          <w:rFonts w:eastAsiaTheme="minorEastAsia"/>
          <w:color w:val="C0504D" w:themeColor="accent2"/>
          <w:sz w:val="24"/>
          <w:szCs w:val="24"/>
          <w:lang w:eastAsia="en-GB"/>
        </w:rPr>
        <w:t>5</w:t>
      </w:r>
      <w:r w:rsidR="00FD181F">
        <w:rPr>
          <w:rFonts w:eastAsiaTheme="minorEastAsia"/>
          <w:sz w:val="24"/>
          <w:szCs w:val="24"/>
          <w:lang w:eastAsia="en-GB"/>
        </w:rPr>
        <w:tab/>
      </w:r>
      <w:r w:rsidR="00F4560A">
        <w:rPr>
          <w:rFonts w:eastAsiaTheme="minorEastAsia"/>
          <w:sz w:val="24"/>
          <w:szCs w:val="24"/>
          <w:lang w:eastAsia="en-GB"/>
        </w:rPr>
        <w:tab/>
      </w:r>
      <w:r w:rsidR="00F4560A">
        <w:rPr>
          <w:rFonts w:eastAsiaTheme="minorEastAsia"/>
          <w:sz w:val="24"/>
          <w:szCs w:val="24"/>
          <w:lang w:eastAsia="en-GB"/>
        </w:rPr>
        <w:tab/>
      </w:r>
      <w:r w:rsidR="00561D4B" w:rsidRPr="00F4560A">
        <w:rPr>
          <w:rFonts w:eastAsiaTheme="minorEastAsia"/>
          <w:b/>
          <w:color w:val="00B050"/>
          <w:sz w:val="24"/>
          <w:szCs w:val="24"/>
          <w:lang w:eastAsia="en-GB"/>
        </w:rPr>
        <w:t>Registration/coffe</w:t>
      </w:r>
      <w:r w:rsidR="00023A1F" w:rsidRPr="00F4560A">
        <w:rPr>
          <w:rFonts w:eastAsiaTheme="minorEastAsia"/>
          <w:b/>
          <w:color w:val="00B050"/>
          <w:sz w:val="24"/>
          <w:szCs w:val="24"/>
          <w:lang w:eastAsia="en-GB"/>
        </w:rPr>
        <w:t>e</w:t>
      </w:r>
    </w:p>
    <w:p w:rsidR="00561D4B" w:rsidRPr="008B12B1" w:rsidRDefault="00F460DC" w:rsidP="00561D4B">
      <w:pPr>
        <w:rPr>
          <w:rFonts w:eastAsiaTheme="minorEastAsia"/>
          <w:color w:val="008000"/>
          <w:sz w:val="24"/>
          <w:szCs w:val="24"/>
          <w:lang w:eastAsia="en-GB"/>
        </w:rPr>
      </w:pPr>
      <w:r>
        <w:rPr>
          <w:rFonts w:eastAsiaTheme="minorEastAsia"/>
          <w:color w:val="C0504D" w:themeColor="accent2"/>
          <w:sz w:val="24"/>
          <w:szCs w:val="24"/>
          <w:lang w:eastAsia="en-GB"/>
        </w:rPr>
        <w:t>9.15 – 9.30</w:t>
      </w:r>
      <w:r w:rsidR="00FD181F">
        <w:rPr>
          <w:rFonts w:eastAsiaTheme="minorEastAsia"/>
          <w:sz w:val="24"/>
          <w:szCs w:val="24"/>
          <w:lang w:eastAsia="en-GB"/>
        </w:rPr>
        <w:tab/>
      </w:r>
      <w:r w:rsidR="00561D4B" w:rsidRPr="007D3218">
        <w:rPr>
          <w:rFonts w:eastAsiaTheme="minorEastAsia"/>
          <w:b/>
          <w:color w:val="4F81BD" w:themeColor="accent1"/>
          <w:sz w:val="24"/>
          <w:szCs w:val="24"/>
          <w:lang w:eastAsia="en-GB"/>
        </w:rPr>
        <w:t xml:space="preserve">Welcome </w:t>
      </w:r>
      <w:r w:rsidR="00AB77AC">
        <w:rPr>
          <w:rFonts w:eastAsiaTheme="minorEastAsia"/>
          <w:b/>
          <w:color w:val="4F81BD" w:themeColor="accent1"/>
          <w:sz w:val="24"/>
          <w:szCs w:val="24"/>
          <w:lang w:eastAsia="en-GB"/>
        </w:rPr>
        <w:tab/>
      </w:r>
    </w:p>
    <w:p w:rsidR="00561D4B" w:rsidRPr="001D2EDE" w:rsidRDefault="00F460DC" w:rsidP="00AB77AC">
      <w:pPr>
        <w:ind w:left="1440" w:hanging="1440"/>
        <w:rPr>
          <w:rFonts w:eastAsiaTheme="minorEastAsia"/>
          <w:sz w:val="24"/>
          <w:szCs w:val="24"/>
          <w:lang w:eastAsia="en-GB"/>
        </w:rPr>
      </w:pPr>
      <w:r>
        <w:rPr>
          <w:rFonts w:eastAsiaTheme="minorEastAsia"/>
          <w:color w:val="C0504D" w:themeColor="accent2"/>
          <w:sz w:val="24"/>
          <w:szCs w:val="24"/>
          <w:lang w:eastAsia="en-GB"/>
        </w:rPr>
        <w:t>9.3</w:t>
      </w:r>
      <w:r w:rsidR="009632AD" w:rsidRPr="00FD181F">
        <w:rPr>
          <w:rFonts w:eastAsiaTheme="minorEastAsia"/>
          <w:color w:val="C0504D" w:themeColor="accent2"/>
          <w:sz w:val="24"/>
          <w:szCs w:val="24"/>
          <w:lang w:eastAsia="en-GB"/>
        </w:rPr>
        <w:t>0 – 10.00</w:t>
      </w:r>
      <w:r w:rsidR="00FD181F">
        <w:rPr>
          <w:rFonts w:eastAsiaTheme="minorEastAsia"/>
          <w:sz w:val="24"/>
          <w:szCs w:val="24"/>
          <w:lang w:eastAsia="en-GB"/>
        </w:rPr>
        <w:tab/>
      </w:r>
      <w:r w:rsidR="00042497" w:rsidRPr="00042497">
        <w:rPr>
          <w:rFonts w:eastAsiaTheme="minorEastAsia"/>
          <w:color w:val="0070C0"/>
          <w:sz w:val="24"/>
          <w:szCs w:val="24"/>
          <w:lang w:eastAsia="en-GB"/>
        </w:rPr>
        <w:t>Kayvan S</w:t>
      </w:r>
      <w:r w:rsidR="00042497">
        <w:rPr>
          <w:rFonts w:eastAsiaTheme="minorEastAsia"/>
          <w:color w:val="0070C0"/>
          <w:sz w:val="24"/>
          <w:szCs w:val="24"/>
          <w:lang w:eastAsia="en-GB"/>
        </w:rPr>
        <w:t xml:space="preserve">hokrollahi </w:t>
      </w:r>
      <w:r w:rsidR="00B71325">
        <w:rPr>
          <w:rFonts w:eastAsiaTheme="minorEastAsia"/>
          <w:color w:val="0070C0"/>
          <w:sz w:val="24"/>
          <w:szCs w:val="24"/>
          <w:lang w:eastAsia="en-GB"/>
        </w:rPr>
        <w:t xml:space="preserve"> </w:t>
      </w:r>
      <w:r w:rsidR="00042497" w:rsidRPr="00042497">
        <w:rPr>
          <w:rFonts w:eastAsiaTheme="minorEastAsia"/>
          <w:color w:val="0070C0"/>
          <w:sz w:val="24"/>
          <w:szCs w:val="24"/>
          <w:lang w:eastAsia="en-GB"/>
        </w:rPr>
        <w:t xml:space="preserve">  - </w:t>
      </w:r>
      <w:r w:rsidR="00A31E14" w:rsidRPr="00F460DC">
        <w:rPr>
          <w:rFonts w:eastAsiaTheme="minorEastAsia"/>
          <w:color w:val="0070C0"/>
          <w:sz w:val="24"/>
          <w:szCs w:val="24"/>
          <w:lang w:eastAsia="en-GB"/>
        </w:rPr>
        <w:t>Laser t</w:t>
      </w:r>
      <w:r w:rsidR="00042497" w:rsidRPr="00F460DC">
        <w:rPr>
          <w:rFonts w:eastAsiaTheme="minorEastAsia"/>
          <w:color w:val="0070C0"/>
          <w:sz w:val="24"/>
          <w:szCs w:val="24"/>
          <w:lang w:eastAsia="en-GB"/>
        </w:rPr>
        <w:t>reatment of burn scars</w:t>
      </w:r>
    </w:p>
    <w:p w:rsidR="00561D4B" w:rsidRPr="00042497" w:rsidRDefault="00A31E14" w:rsidP="00A31E14">
      <w:pPr>
        <w:spacing w:after="0"/>
        <w:ind w:left="1440" w:hanging="1440"/>
        <w:rPr>
          <w:rFonts w:eastAsiaTheme="minorEastAsia"/>
          <w:b/>
          <w:color w:val="0070C0"/>
          <w:sz w:val="24"/>
          <w:szCs w:val="24"/>
          <w:lang w:eastAsia="en-GB"/>
        </w:rPr>
      </w:pPr>
      <w:r w:rsidRPr="001D2EDE">
        <w:rPr>
          <w:rFonts w:eastAsiaTheme="minorEastAsia"/>
          <w:color w:val="C0504D" w:themeColor="accent2"/>
          <w:sz w:val="24"/>
          <w:szCs w:val="24"/>
          <w:lang w:eastAsia="en-GB"/>
        </w:rPr>
        <w:t>10.00 – 10.30</w:t>
      </w:r>
      <w:r w:rsidR="00FD181F" w:rsidRPr="001D2EDE">
        <w:rPr>
          <w:rFonts w:eastAsiaTheme="minorEastAsia"/>
          <w:color w:val="C0504D" w:themeColor="accent2"/>
          <w:sz w:val="24"/>
          <w:szCs w:val="24"/>
          <w:lang w:eastAsia="en-GB"/>
        </w:rPr>
        <w:tab/>
      </w:r>
      <w:r w:rsidR="007A1293">
        <w:rPr>
          <w:rFonts w:eastAsiaTheme="minorEastAsia"/>
          <w:color w:val="0070C0"/>
          <w:sz w:val="24"/>
          <w:szCs w:val="24"/>
          <w:lang w:eastAsia="en-GB"/>
        </w:rPr>
        <w:t xml:space="preserve">Charlotte Defty </w:t>
      </w:r>
      <w:r w:rsidR="00042497" w:rsidRPr="00042497">
        <w:rPr>
          <w:rFonts w:eastAsiaTheme="minorEastAsia"/>
          <w:color w:val="0070C0"/>
          <w:sz w:val="24"/>
          <w:szCs w:val="24"/>
          <w:lang w:eastAsia="en-GB"/>
        </w:rPr>
        <w:t xml:space="preserve">- </w:t>
      </w:r>
      <w:r w:rsidRPr="00F460DC">
        <w:rPr>
          <w:rFonts w:eastAsiaTheme="minorEastAsia"/>
          <w:color w:val="0070C0"/>
          <w:sz w:val="24"/>
          <w:szCs w:val="24"/>
          <w:lang w:eastAsia="en-GB"/>
        </w:rPr>
        <w:t>Cryo</w:t>
      </w:r>
      <w:r w:rsidR="001D2EDE" w:rsidRPr="00F460DC">
        <w:rPr>
          <w:rFonts w:eastAsiaTheme="minorEastAsia"/>
          <w:color w:val="0070C0"/>
          <w:sz w:val="24"/>
          <w:szCs w:val="24"/>
          <w:lang w:eastAsia="en-GB"/>
        </w:rPr>
        <w:t xml:space="preserve">therapy treatment of keloid scars </w:t>
      </w:r>
    </w:p>
    <w:p w:rsidR="00A31E14" w:rsidRPr="001D2EDE" w:rsidRDefault="00A31E14" w:rsidP="00A31E14">
      <w:pPr>
        <w:spacing w:after="0"/>
        <w:ind w:left="1440" w:hanging="1440"/>
        <w:rPr>
          <w:rFonts w:eastAsiaTheme="minorEastAsia"/>
          <w:sz w:val="24"/>
          <w:szCs w:val="24"/>
          <w:lang w:eastAsia="en-GB"/>
        </w:rPr>
      </w:pPr>
    </w:p>
    <w:p w:rsidR="00397B7B" w:rsidRPr="00F460DC" w:rsidRDefault="00991B8B" w:rsidP="00561D4B">
      <w:pPr>
        <w:rPr>
          <w:rFonts w:eastAsiaTheme="minorEastAsia"/>
          <w:sz w:val="24"/>
          <w:szCs w:val="24"/>
          <w:lang w:eastAsia="en-GB"/>
        </w:rPr>
      </w:pPr>
      <w:r>
        <w:rPr>
          <w:rFonts w:eastAsiaTheme="minorEastAsia"/>
          <w:color w:val="C0504D" w:themeColor="accent2"/>
          <w:sz w:val="24"/>
          <w:szCs w:val="24"/>
          <w:lang w:eastAsia="en-GB"/>
        </w:rPr>
        <w:t>10.30 – 10.40</w:t>
      </w:r>
      <w:r w:rsidR="00FD181F" w:rsidRPr="00F460DC">
        <w:rPr>
          <w:rFonts w:eastAsiaTheme="minorEastAsia"/>
          <w:color w:val="C0504D" w:themeColor="accent2"/>
          <w:sz w:val="24"/>
          <w:szCs w:val="24"/>
          <w:lang w:eastAsia="en-GB"/>
        </w:rPr>
        <w:tab/>
      </w:r>
      <w:r w:rsidR="001D2EDE" w:rsidRPr="00F460DC">
        <w:rPr>
          <w:rFonts w:eastAsiaTheme="minorEastAsia"/>
          <w:color w:val="C0504D" w:themeColor="accent2"/>
          <w:sz w:val="24"/>
          <w:szCs w:val="24"/>
          <w:lang w:eastAsia="en-GB"/>
        </w:rPr>
        <w:t xml:space="preserve"> </w:t>
      </w:r>
      <w:r w:rsidR="00910CC1" w:rsidRPr="00F460DC">
        <w:rPr>
          <w:rFonts w:eastAsiaTheme="minorEastAsia"/>
          <w:color w:val="4F81BD" w:themeColor="accent1"/>
          <w:sz w:val="24"/>
          <w:szCs w:val="24"/>
          <w:lang w:eastAsia="en-GB"/>
        </w:rPr>
        <w:t xml:space="preserve">Julia </w:t>
      </w:r>
      <w:proofErr w:type="spellStart"/>
      <w:r w:rsidR="00910CC1" w:rsidRPr="00F460DC">
        <w:rPr>
          <w:rFonts w:eastAsiaTheme="minorEastAsia"/>
          <w:color w:val="4F81BD" w:themeColor="accent1"/>
          <w:sz w:val="24"/>
          <w:szCs w:val="24"/>
          <w:lang w:eastAsia="en-GB"/>
        </w:rPr>
        <w:t>Goundrey</w:t>
      </w:r>
      <w:proofErr w:type="spellEnd"/>
      <w:r w:rsidR="007A1293" w:rsidRPr="00F460DC">
        <w:rPr>
          <w:rFonts w:eastAsiaTheme="minorEastAsia"/>
          <w:color w:val="4F81BD" w:themeColor="accent1"/>
          <w:sz w:val="24"/>
          <w:szCs w:val="24"/>
          <w:lang w:eastAsia="en-GB"/>
        </w:rPr>
        <w:t xml:space="preserve"> - </w:t>
      </w:r>
      <w:proofErr w:type="spellStart"/>
      <w:r w:rsidR="00F460DC" w:rsidRPr="00F460DC">
        <w:rPr>
          <w:rFonts w:eastAsiaTheme="minorEastAsia"/>
          <w:color w:val="4F81BD" w:themeColor="accent1"/>
          <w:sz w:val="24"/>
          <w:szCs w:val="24"/>
          <w:lang w:eastAsia="en-GB"/>
        </w:rPr>
        <w:t>Maxfac</w:t>
      </w:r>
      <w:proofErr w:type="spellEnd"/>
      <w:r w:rsidR="00F460DC" w:rsidRPr="00F460DC">
        <w:rPr>
          <w:rFonts w:eastAsiaTheme="minorEastAsia"/>
          <w:color w:val="4F81BD" w:themeColor="accent1"/>
          <w:sz w:val="24"/>
          <w:szCs w:val="24"/>
          <w:lang w:eastAsia="en-GB"/>
        </w:rPr>
        <w:t xml:space="preserve"> and the Movies: an Alternative Method of </w:t>
      </w:r>
      <w:proofErr w:type="spellStart"/>
      <w:r w:rsidR="00F460DC" w:rsidRPr="00F460DC">
        <w:rPr>
          <w:rFonts w:eastAsiaTheme="minorEastAsia"/>
          <w:color w:val="4F81BD" w:themeColor="accent1"/>
          <w:sz w:val="24"/>
          <w:szCs w:val="24"/>
          <w:lang w:eastAsia="en-GB"/>
        </w:rPr>
        <w:t>Extrinsics</w:t>
      </w:r>
      <w:proofErr w:type="spellEnd"/>
      <w:r w:rsidR="00F460DC" w:rsidRPr="00F460DC">
        <w:rPr>
          <w:rFonts w:eastAsiaTheme="minorEastAsia"/>
          <w:color w:val="4F81BD" w:themeColor="accent1"/>
          <w:sz w:val="24"/>
          <w:szCs w:val="24"/>
          <w:lang w:eastAsia="en-GB"/>
        </w:rPr>
        <w:t xml:space="preserve"> from the Silver Screen</w:t>
      </w:r>
    </w:p>
    <w:p w:rsidR="00561D4B" w:rsidRDefault="00991B8B" w:rsidP="00561D4B">
      <w:pPr>
        <w:rPr>
          <w:rFonts w:eastAsiaTheme="minorEastAsia"/>
          <w:b/>
          <w:color w:val="00B050"/>
          <w:sz w:val="24"/>
          <w:szCs w:val="24"/>
          <w:lang w:eastAsia="en-GB"/>
        </w:rPr>
      </w:pPr>
      <w:r>
        <w:rPr>
          <w:rFonts w:eastAsiaTheme="minorEastAsia"/>
          <w:color w:val="C0504D" w:themeColor="accent2"/>
          <w:sz w:val="24"/>
          <w:szCs w:val="24"/>
          <w:lang w:eastAsia="en-GB"/>
        </w:rPr>
        <w:t>10.45 – 11.00</w:t>
      </w:r>
      <w:r w:rsidR="000F6770">
        <w:rPr>
          <w:rFonts w:eastAsiaTheme="minorEastAsia"/>
          <w:sz w:val="24"/>
          <w:szCs w:val="24"/>
          <w:lang w:eastAsia="en-GB"/>
        </w:rPr>
        <w:t xml:space="preserve">    </w:t>
      </w:r>
      <w:r w:rsidR="00A31E14">
        <w:rPr>
          <w:rFonts w:eastAsiaTheme="minorEastAsia"/>
          <w:sz w:val="24"/>
          <w:szCs w:val="24"/>
          <w:lang w:eastAsia="en-GB"/>
        </w:rPr>
        <w:tab/>
      </w:r>
      <w:r w:rsidR="00893FF0">
        <w:rPr>
          <w:rFonts w:eastAsiaTheme="minorEastAsia"/>
          <w:sz w:val="24"/>
          <w:szCs w:val="24"/>
          <w:lang w:eastAsia="en-GB"/>
        </w:rPr>
        <w:t xml:space="preserve">                        </w:t>
      </w:r>
      <w:r w:rsidR="00561D4B" w:rsidRPr="00F4560A">
        <w:rPr>
          <w:rFonts w:eastAsiaTheme="minorEastAsia"/>
          <w:b/>
          <w:color w:val="00B050"/>
          <w:sz w:val="24"/>
          <w:szCs w:val="24"/>
          <w:lang w:eastAsia="en-GB"/>
        </w:rPr>
        <w:t>Coffee</w:t>
      </w:r>
      <w:r>
        <w:rPr>
          <w:rFonts w:eastAsiaTheme="minorEastAsia"/>
          <w:b/>
          <w:color w:val="00B050"/>
          <w:sz w:val="24"/>
          <w:szCs w:val="24"/>
          <w:lang w:eastAsia="en-GB"/>
        </w:rPr>
        <w:t xml:space="preserve"> 15</w:t>
      </w:r>
      <w:r w:rsidR="00737A13">
        <w:rPr>
          <w:rFonts w:eastAsiaTheme="minorEastAsia"/>
          <w:b/>
          <w:color w:val="00B050"/>
          <w:sz w:val="24"/>
          <w:szCs w:val="24"/>
          <w:lang w:eastAsia="en-GB"/>
        </w:rPr>
        <w:t xml:space="preserve"> min</w:t>
      </w:r>
    </w:p>
    <w:p w:rsidR="00737A13" w:rsidRPr="00737A13" w:rsidRDefault="00991B8B" w:rsidP="00561D4B">
      <w:pPr>
        <w:rPr>
          <w:rFonts w:eastAsiaTheme="minorEastAsia"/>
          <w:color w:val="FF0000"/>
          <w:sz w:val="24"/>
          <w:szCs w:val="24"/>
          <w:lang w:eastAsia="en-GB"/>
        </w:rPr>
      </w:pPr>
      <w:r>
        <w:rPr>
          <w:rFonts w:eastAsiaTheme="minorEastAsia"/>
          <w:color w:val="CB6043"/>
          <w:sz w:val="24"/>
          <w:szCs w:val="24"/>
          <w:lang w:eastAsia="en-GB"/>
        </w:rPr>
        <w:t>11.0</w:t>
      </w:r>
      <w:r w:rsidR="00737A13" w:rsidRPr="00737A13">
        <w:rPr>
          <w:rFonts w:eastAsiaTheme="minorEastAsia"/>
          <w:color w:val="CB6043"/>
          <w:sz w:val="24"/>
          <w:szCs w:val="24"/>
          <w:lang w:eastAsia="en-GB"/>
        </w:rPr>
        <w:t>0 – 11.</w:t>
      </w:r>
      <w:r>
        <w:rPr>
          <w:rFonts w:eastAsiaTheme="minorEastAsia"/>
          <w:color w:val="CB6043"/>
          <w:sz w:val="24"/>
          <w:szCs w:val="24"/>
          <w:lang w:eastAsia="en-GB"/>
        </w:rPr>
        <w:t>30</w:t>
      </w:r>
      <w:r w:rsidR="00737A13" w:rsidRPr="00737A13">
        <w:rPr>
          <w:rFonts w:eastAsiaTheme="minorEastAsia"/>
          <w:color w:val="943634" w:themeColor="accent2" w:themeShade="BF"/>
          <w:sz w:val="24"/>
          <w:szCs w:val="24"/>
          <w:lang w:eastAsia="en-GB"/>
        </w:rPr>
        <w:t xml:space="preserve">    </w:t>
      </w:r>
      <w:r>
        <w:rPr>
          <w:rFonts w:eastAsiaTheme="minorEastAsia"/>
          <w:color w:val="0070C0"/>
          <w:sz w:val="24"/>
          <w:szCs w:val="24"/>
          <w:lang w:eastAsia="en-GB"/>
        </w:rPr>
        <w:t xml:space="preserve">Martin Dodd </w:t>
      </w:r>
      <w:r w:rsidR="00C70D51">
        <w:rPr>
          <w:rFonts w:eastAsiaTheme="minorEastAsia"/>
          <w:color w:val="0070C0"/>
          <w:sz w:val="24"/>
          <w:szCs w:val="24"/>
          <w:lang w:eastAsia="en-GB"/>
        </w:rPr>
        <w:t>–</w:t>
      </w:r>
      <w:r>
        <w:rPr>
          <w:rFonts w:eastAsiaTheme="minorEastAsia"/>
          <w:color w:val="0070C0"/>
          <w:sz w:val="24"/>
          <w:szCs w:val="24"/>
          <w:lang w:eastAsia="en-GB"/>
        </w:rPr>
        <w:t xml:space="preserve"> </w:t>
      </w:r>
      <w:r w:rsidR="00C70D51">
        <w:rPr>
          <w:rFonts w:eastAsiaTheme="minorEastAsia"/>
          <w:color w:val="0070C0"/>
          <w:sz w:val="24"/>
          <w:szCs w:val="24"/>
          <w:lang w:eastAsia="en-GB"/>
        </w:rPr>
        <w:t>osteotomy planning</w:t>
      </w:r>
      <w:bookmarkStart w:id="0" w:name="_GoBack"/>
      <w:bookmarkEnd w:id="0"/>
    </w:p>
    <w:p w:rsidR="00561D4B" w:rsidRDefault="00991B8B" w:rsidP="00A31E14">
      <w:pPr>
        <w:spacing w:after="0"/>
        <w:rPr>
          <w:rFonts w:eastAsiaTheme="minorEastAsia"/>
          <w:b/>
          <w:color w:val="4F81BD" w:themeColor="accent1"/>
          <w:sz w:val="24"/>
          <w:szCs w:val="24"/>
          <w:lang w:eastAsia="en-GB"/>
        </w:rPr>
      </w:pPr>
      <w:r>
        <w:rPr>
          <w:rFonts w:eastAsiaTheme="minorEastAsia"/>
          <w:color w:val="C0504D" w:themeColor="accent2"/>
          <w:sz w:val="24"/>
          <w:szCs w:val="24"/>
          <w:lang w:eastAsia="en-GB"/>
        </w:rPr>
        <w:t>11.35 – 11.50</w:t>
      </w:r>
      <w:r w:rsidR="00AB77AC">
        <w:rPr>
          <w:rFonts w:eastAsiaTheme="minorEastAsia"/>
          <w:sz w:val="24"/>
          <w:szCs w:val="24"/>
          <w:lang w:eastAsia="en-GB"/>
        </w:rPr>
        <w:t xml:space="preserve">   </w:t>
      </w:r>
      <w:r w:rsidR="00893FF0">
        <w:rPr>
          <w:rFonts w:eastAsiaTheme="minorEastAsia"/>
          <w:sz w:val="24"/>
          <w:szCs w:val="24"/>
          <w:lang w:eastAsia="en-GB"/>
        </w:rPr>
        <w:t xml:space="preserve"> </w:t>
      </w:r>
      <w:r w:rsidR="001D2EDE" w:rsidRPr="00737A13">
        <w:rPr>
          <w:rFonts w:eastAsiaTheme="minorEastAsia"/>
          <w:color w:val="4F81BD" w:themeColor="accent1"/>
          <w:sz w:val="24"/>
          <w:szCs w:val="24"/>
          <w:lang w:eastAsia="en-GB"/>
        </w:rPr>
        <w:t>John M</w:t>
      </w:r>
      <w:r w:rsidR="00A31E14" w:rsidRPr="00737A13">
        <w:rPr>
          <w:rFonts w:eastAsiaTheme="minorEastAsia"/>
          <w:color w:val="4F81BD" w:themeColor="accent1"/>
          <w:sz w:val="24"/>
          <w:szCs w:val="24"/>
          <w:lang w:eastAsia="en-GB"/>
        </w:rPr>
        <w:t>ooney</w:t>
      </w:r>
      <w:r w:rsidR="001D2EDE" w:rsidRPr="00737A13">
        <w:rPr>
          <w:rFonts w:eastAsiaTheme="minorEastAsia"/>
          <w:color w:val="4F81BD" w:themeColor="accent1"/>
          <w:sz w:val="24"/>
          <w:szCs w:val="24"/>
          <w:lang w:eastAsia="en-GB"/>
        </w:rPr>
        <w:t xml:space="preserve"> - Cochlear implants update</w:t>
      </w:r>
    </w:p>
    <w:p w:rsidR="00A31E14" w:rsidRPr="00561D4B" w:rsidRDefault="00A31E14" w:rsidP="00A31E14">
      <w:pPr>
        <w:spacing w:after="0"/>
        <w:rPr>
          <w:rFonts w:eastAsiaTheme="minorEastAsia"/>
          <w:sz w:val="24"/>
          <w:szCs w:val="24"/>
          <w:lang w:eastAsia="en-GB"/>
        </w:rPr>
      </w:pPr>
    </w:p>
    <w:p w:rsidR="00A31E14" w:rsidRDefault="00991B8B" w:rsidP="00AB77AC">
      <w:pPr>
        <w:ind w:left="1440" w:hanging="1440"/>
        <w:rPr>
          <w:rFonts w:eastAsiaTheme="minorEastAsia"/>
          <w:b/>
          <w:color w:val="4F81BD" w:themeColor="accent1"/>
          <w:sz w:val="24"/>
          <w:szCs w:val="24"/>
          <w:lang w:eastAsia="en-GB"/>
        </w:rPr>
      </w:pPr>
      <w:r>
        <w:rPr>
          <w:rFonts w:eastAsiaTheme="minorEastAsia"/>
          <w:color w:val="C0504D" w:themeColor="accent2"/>
          <w:sz w:val="24"/>
          <w:szCs w:val="24"/>
          <w:lang w:eastAsia="en-GB"/>
        </w:rPr>
        <w:t>11.50</w:t>
      </w:r>
      <w:r w:rsidR="001D2EDE">
        <w:rPr>
          <w:rFonts w:eastAsiaTheme="minorEastAsia"/>
          <w:color w:val="C0504D" w:themeColor="accent2"/>
          <w:sz w:val="24"/>
          <w:szCs w:val="24"/>
          <w:lang w:eastAsia="en-GB"/>
        </w:rPr>
        <w:t xml:space="preserve"> – 12.0</w:t>
      </w:r>
      <w:r w:rsidR="00104C60" w:rsidRPr="00FD181F">
        <w:rPr>
          <w:rFonts w:eastAsiaTheme="minorEastAsia"/>
          <w:color w:val="C0504D" w:themeColor="accent2"/>
          <w:sz w:val="24"/>
          <w:szCs w:val="24"/>
          <w:lang w:eastAsia="en-GB"/>
        </w:rPr>
        <w:t>0</w:t>
      </w:r>
      <w:r w:rsidR="007D3218">
        <w:rPr>
          <w:rFonts w:eastAsiaTheme="minorEastAsia"/>
          <w:color w:val="C0504D" w:themeColor="accent2"/>
          <w:sz w:val="24"/>
          <w:szCs w:val="24"/>
          <w:lang w:eastAsia="en-GB"/>
        </w:rPr>
        <w:tab/>
      </w:r>
      <w:r w:rsidR="00AB77AC">
        <w:rPr>
          <w:rFonts w:eastAsiaTheme="minorEastAsia"/>
          <w:color w:val="C0504D" w:themeColor="accent2"/>
          <w:sz w:val="24"/>
          <w:szCs w:val="24"/>
          <w:lang w:eastAsia="en-GB"/>
        </w:rPr>
        <w:t xml:space="preserve"> </w:t>
      </w:r>
      <w:r w:rsidR="00893FF0">
        <w:rPr>
          <w:rFonts w:eastAsiaTheme="minorEastAsia"/>
          <w:color w:val="C0504D" w:themeColor="accent2"/>
          <w:sz w:val="24"/>
          <w:szCs w:val="24"/>
          <w:lang w:eastAsia="en-GB"/>
        </w:rPr>
        <w:t xml:space="preserve"> </w:t>
      </w:r>
      <w:r w:rsidR="00893FF0" w:rsidRPr="00893FF0">
        <w:rPr>
          <w:rFonts w:eastAsiaTheme="minorEastAsia"/>
          <w:color w:val="0070C0"/>
          <w:sz w:val="24"/>
          <w:szCs w:val="24"/>
          <w:lang w:eastAsia="en-GB"/>
        </w:rPr>
        <w:t xml:space="preserve">KLS Martin – update on </w:t>
      </w:r>
      <w:r w:rsidR="00092837" w:rsidRPr="00092837">
        <w:rPr>
          <w:rFonts w:eastAsiaTheme="minorEastAsia"/>
          <w:color w:val="0070C0"/>
          <w:sz w:val="24"/>
          <w:szCs w:val="24"/>
          <w:lang w:eastAsia="en-GB"/>
        </w:rPr>
        <w:t>IPS case designer</w:t>
      </w:r>
    </w:p>
    <w:p w:rsidR="001D2EDE" w:rsidRDefault="001D2EDE" w:rsidP="00A31E14">
      <w:pPr>
        <w:ind w:left="1440" w:hanging="1440"/>
        <w:rPr>
          <w:rFonts w:eastAsiaTheme="minorEastAsia"/>
          <w:color w:val="C0504D" w:themeColor="accent2"/>
          <w:sz w:val="24"/>
          <w:szCs w:val="24"/>
          <w:lang w:eastAsia="en-GB"/>
        </w:rPr>
      </w:pPr>
      <w:r>
        <w:rPr>
          <w:rFonts w:eastAsiaTheme="minorEastAsia"/>
          <w:color w:val="C0504D" w:themeColor="accent2"/>
          <w:sz w:val="24"/>
          <w:szCs w:val="24"/>
          <w:lang w:eastAsia="en-GB"/>
        </w:rPr>
        <w:t>12.00 – 12.1</w:t>
      </w:r>
      <w:r w:rsidR="003B73D8">
        <w:rPr>
          <w:rFonts w:eastAsiaTheme="minorEastAsia"/>
          <w:color w:val="C0504D" w:themeColor="accent2"/>
          <w:sz w:val="24"/>
          <w:szCs w:val="24"/>
          <w:lang w:eastAsia="en-GB"/>
        </w:rPr>
        <w:t>5</w:t>
      </w:r>
      <w:r w:rsidR="003B73D8">
        <w:rPr>
          <w:rFonts w:eastAsiaTheme="minorEastAsia"/>
          <w:color w:val="C0504D" w:themeColor="accent2"/>
          <w:sz w:val="24"/>
          <w:szCs w:val="24"/>
          <w:lang w:eastAsia="en-GB"/>
        </w:rPr>
        <w:tab/>
      </w:r>
      <w:r>
        <w:rPr>
          <w:rFonts w:eastAsiaTheme="minorEastAsia"/>
          <w:color w:val="C0504D" w:themeColor="accent2"/>
          <w:sz w:val="24"/>
          <w:szCs w:val="24"/>
          <w:lang w:eastAsia="en-GB"/>
        </w:rPr>
        <w:t xml:space="preserve">  </w:t>
      </w:r>
      <w:r w:rsidRPr="001D2EDE">
        <w:rPr>
          <w:rFonts w:eastAsiaTheme="minorEastAsia"/>
          <w:color w:val="0070C0"/>
          <w:sz w:val="24"/>
          <w:szCs w:val="24"/>
          <w:lang w:eastAsia="en-GB"/>
        </w:rPr>
        <w:t xml:space="preserve">Charlotte Heath – </w:t>
      </w:r>
      <w:r w:rsidR="00042497">
        <w:rPr>
          <w:rFonts w:eastAsiaTheme="minorEastAsia"/>
          <w:color w:val="0070C0"/>
          <w:sz w:val="24"/>
          <w:szCs w:val="24"/>
          <w:lang w:eastAsia="en-GB"/>
        </w:rPr>
        <w:t>Distraction</w:t>
      </w:r>
      <w:r w:rsidR="00042497" w:rsidRPr="00042497">
        <w:rPr>
          <w:rFonts w:eastAsiaTheme="minorEastAsia"/>
          <w:color w:val="0070C0"/>
          <w:sz w:val="24"/>
          <w:szCs w:val="24"/>
          <w:lang w:eastAsia="en-GB"/>
        </w:rPr>
        <w:t xml:space="preserve"> osteogenesis of a mandible</w:t>
      </w:r>
    </w:p>
    <w:p w:rsidR="00B30390" w:rsidRPr="00A31E14" w:rsidRDefault="001D2EDE" w:rsidP="00A31E14">
      <w:pPr>
        <w:ind w:left="1440" w:hanging="1440"/>
        <w:rPr>
          <w:rFonts w:eastAsiaTheme="minorEastAsia"/>
          <w:b/>
          <w:color w:val="4F81BD" w:themeColor="accent1"/>
          <w:sz w:val="24"/>
          <w:szCs w:val="24"/>
          <w:lang w:eastAsia="en-GB"/>
        </w:rPr>
      </w:pPr>
      <w:r>
        <w:rPr>
          <w:rFonts w:eastAsiaTheme="minorEastAsia"/>
          <w:color w:val="C0504D" w:themeColor="accent2"/>
          <w:sz w:val="24"/>
          <w:szCs w:val="24"/>
          <w:lang w:eastAsia="en-GB"/>
        </w:rPr>
        <w:t xml:space="preserve">12.15 </w:t>
      </w:r>
      <w:r w:rsidRPr="001D2EDE">
        <w:rPr>
          <w:rFonts w:eastAsiaTheme="minorEastAsia"/>
          <w:color w:val="C0504D" w:themeColor="accent2"/>
          <w:sz w:val="24"/>
          <w:szCs w:val="24"/>
          <w:lang w:eastAsia="en-GB"/>
        </w:rPr>
        <w:t xml:space="preserve">– </w:t>
      </w:r>
      <w:r>
        <w:rPr>
          <w:rFonts w:eastAsiaTheme="minorEastAsia"/>
          <w:color w:val="C0504D" w:themeColor="accent2"/>
          <w:sz w:val="24"/>
          <w:szCs w:val="24"/>
          <w:lang w:eastAsia="en-GB"/>
        </w:rPr>
        <w:t xml:space="preserve">12.30    </w:t>
      </w:r>
      <w:r w:rsidRPr="001D2EDE">
        <w:rPr>
          <w:rFonts w:eastAsiaTheme="minorEastAsia"/>
          <w:color w:val="0070C0"/>
          <w:sz w:val="24"/>
          <w:szCs w:val="24"/>
          <w:lang w:eastAsia="en-GB"/>
        </w:rPr>
        <w:t xml:space="preserve">Lily Dewhurst </w:t>
      </w:r>
      <w:r>
        <w:rPr>
          <w:rFonts w:eastAsiaTheme="minorEastAsia"/>
          <w:color w:val="0070C0"/>
          <w:sz w:val="24"/>
          <w:szCs w:val="24"/>
          <w:lang w:eastAsia="en-GB"/>
        </w:rPr>
        <w:t>–</w:t>
      </w:r>
      <w:r w:rsidRPr="001D2EDE">
        <w:rPr>
          <w:rFonts w:eastAsiaTheme="minorEastAsia"/>
          <w:color w:val="0070C0"/>
          <w:sz w:val="24"/>
          <w:szCs w:val="24"/>
          <w:lang w:eastAsia="en-GB"/>
        </w:rPr>
        <w:t xml:space="preserve"> </w:t>
      </w:r>
      <w:r>
        <w:rPr>
          <w:rFonts w:eastAsiaTheme="minorEastAsia"/>
          <w:color w:val="0070C0"/>
          <w:sz w:val="24"/>
          <w:szCs w:val="24"/>
          <w:lang w:eastAsia="en-GB"/>
        </w:rPr>
        <w:t xml:space="preserve">topic </w:t>
      </w:r>
      <w:r w:rsidRPr="001D2EDE">
        <w:rPr>
          <w:rFonts w:eastAsiaTheme="minorEastAsia"/>
          <w:color w:val="0070C0"/>
          <w:sz w:val="24"/>
          <w:szCs w:val="24"/>
          <w:lang w:eastAsia="en-GB"/>
        </w:rPr>
        <w:t xml:space="preserve">TBC     </w:t>
      </w:r>
      <w:r w:rsidR="007D3218">
        <w:rPr>
          <w:rFonts w:eastAsiaTheme="minorEastAsia"/>
          <w:color w:val="C0504D" w:themeColor="accent2"/>
          <w:sz w:val="24"/>
          <w:szCs w:val="24"/>
          <w:lang w:eastAsia="en-GB"/>
        </w:rPr>
        <w:tab/>
      </w:r>
    </w:p>
    <w:p w:rsidR="00561D4B" w:rsidRPr="00561D4B" w:rsidRDefault="00A31E14" w:rsidP="00561D4B">
      <w:pPr>
        <w:rPr>
          <w:rFonts w:eastAsiaTheme="minorEastAsia"/>
          <w:sz w:val="24"/>
          <w:szCs w:val="24"/>
          <w:lang w:eastAsia="en-GB"/>
        </w:rPr>
      </w:pPr>
      <w:r>
        <w:rPr>
          <w:rFonts w:eastAsiaTheme="minorEastAsia"/>
          <w:color w:val="C0504D" w:themeColor="accent2"/>
          <w:sz w:val="24"/>
          <w:szCs w:val="24"/>
          <w:lang w:eastAsia="en-GB"/>
        </w:rPr>
        <w:t>12.30</w:t>
      </w:r>
      <w:r w:rsidR="007D3218">
        <w:rPr>
          <w:rFonts w:eastAsiaTheme="minorEastAsia"/>
          <w:color w:val="C0504D" w:themeColor="accent2"/>
          <w:sz w:val="24"/>
          <w:szCs w:val="24"/>
          <w:lang w:eastAsia="en-GB"/>
        </w:rPr>
        <w:t xml:space="preserve"> </w:t>
      </w:r>
      <w:r>
        <w:rPr>
          <w:rFonts w:eastAsiaTheme="minorEastAsia"/>
          <w:color w:val="C0504D" w:themeColor="accent2"/>
          <w:sz w:val="24"/>
          <w:szCs w:val="24"/>
          <w:lang w:eastAsia="en-GB"/>
        </w:rPr>
        <w:t>–</w:t>
      </w:r>
      <w:r w:rsidR="00991B8B">
        <w:rPr>
          <w:rFonts w:eastAsiaTheme="minorEastAsia"/>
          <w:color w:val="C0504D" w:themeColor="accent2"/>
          <w:sz w:val="24"/>
          <w:szCs w:val="24"/>
          <w:lang w:eastAsia="en-GB"/>
        </w:rPr>
        <w:t xml:space="preserve"> 13.3</w:t>
      </w:r>
      <w:r w:rsidR="001D2EDE">
        <w:rPr>
          <w:rFonts w:eastAsiaTheme="minorEastAsia"/>
          <w:color w:val="C0504D" w:themeColor="accent2"/>
          <w:sz w:val="24"/>
          <w:szCs w:val="24"/>
          <w:lang w:eastAsia="en-GB"/>
        </w:rPr>
        <w:t>0</w:t>
      </w:r>
      <w:r w:rsidR="007D3218">
        <w:rPr>
          <w:rFonts w:eastAsiaTheme="minorEastAsia"/>
          <w:sz w:val="24"/>
          <w:szCs w:val="24"/>
          <w:lang w:eastAsia="en-GB"/>
        </w:rPr>
        <w:tab/>
      </w:r>
      <w:r w:rsidR="00AB77AC">
        <w:rPr>
          <w:rFonts w:eastAsiaTheme="minorEastAsia"/>
          <w:sz w:val="24"/>
          <w:szCs w:val="24"/>
          <w:lang w:eastAsia="en-GB"/>
        </w:rPr>
        <w:tab/>
      </w:r>
      <w:r w:rsidR="00AB77AC">
        <w:rPr>
          <w:rFonts w:eastAsiaTheme="minorEastAsia"/>
          <w:sz w:val="24"/>
          <w:szCs w:val="24"/>
          <w:lang w:eastAsia="en-GB"/>
        </w:rPr>
        <w:tab/>
      </w:r>
      <w:r w:rsidR="00AB77AC">
        <w:rPr>
          <w:rFonts w:eastAsiaTheme="minorEastAsia"/>
          <w:sz w:val="24"/>
          <w:szCs w:val="24"/>
          <w:lang w:eastAsia="en-GB"/>
        </w:rPr>
        <w:tab/>
      </w:r>
      <w:r w:rsidR="00561D4B" w:rsidRPr="00F4560A">
        <w:rPr>
          <w:rFonts w:eastAsiaTheme="minorEastAsia"/>
          <w:b/>
          <w:color w:val="00B050"/>
          <w:sz w:val="24"/>
          <w:szCs w:val="24"/>
          <w:lang w:eastAsia="en-GB"/>
        </w:rPr>
        <w:t>Lunch</w:t>
      </w:r>
    </w:p>
    <w:p w:rsidR="00561D4B" w:rsidRDefault="001D2EDE" w:rsidP="00A31E14">
      <w:pPr>
        <w:spacing w:after="0" w:line="240" w:lineRule="auto"/>
        <w:ind w:left="1440" w:hanging="1440"/>
        <w:rPr>
          <w:rFonts w:eastAsia="Arial" w:cs="Arial"/>
          <w:color w:val="0070C0"/>
          <w:kern w:val="24"/>
          <w:sz w:val="24"/>
          <w:szCs w:val="24"/>
          <w:lang w:eastAsia="en-GB"/>
        </w:rPr>
      </w:pPr>
      <w:proofErr w:type="gramStart"/>
      <w:r>
        <w:rPr>
          <w:rFonts w:eastAsia="Arial" w:cs="Arial"/>
          <w:color w:val="C0504D" w:themeColor="accent2"/>
          <w:kern w:val="24"/>
          <w:sz w:val="24"/>
          <w:szCs w:val="24"/>
          <w:lang w:eastAsia="en-GB"/>
        </w:rPr>
        <w:t>13.4</w:t>
      </w:r>
      <w:r w:rsidR="00A31E14">
        <w:rPr>
          <w:rFonts w:eastAsia="Arial" w:cs="Arial"/>
          <w:color w:val="C0504D" w:themeColor="accent2"/>
          <w:kern w:val="24"/>
          <w:sz w:val="24"/>
          <w:szCs w:val="24"/>
          <w:lang w:eastAsia="en-GB"/>
        </w:rPr>
        <w:t xml:space="preserve">0 </w:t>
      </w:r>
      <w:r w:rsidR="00893FF0">
        <w:rPr>
          <w:rFonts w:eastAsia="Arial" w:cs="Arial"/>
          <w:color w:val="C0504D" w:themeColor="accent2"/>
          <w:kern w:val="24"/>
          <w:sz w:val="24"/>
          <w:szCs w:val="24"/>
          <w:lang w:eastAsia="en-GB"/>
        </w:rPr>
        <w:t>–</w:t>
      </w:r>
      <w:r w:rsidR="007C5236">
        <w:rPr>
          <w:rFonts w:eastAsia="Arial" w:cs="Arial"/>
          <w:color w:val="C0504D" w:themeColor="accent2"/>
          <w:kern w:val="24"/>
          <w:sz w:val="24"/>
          <w:szCs w:val="24"/>
          <w:lang w:eastAsia="en-GB"/>
        </w:rPr>
        <w:t xml:space="preserve"> 13</w:t>
      </w:r>
      <w:r w:rsidR="00893FF0">
        <w:rPr>
          <w:rFonts w:eastAsia="Arial" w:cs="Arial"/>
          <w:color w:val="C0504D" w:themeColor="accent2"/>
          <w:kern w:val="24"/>
          <w:sz w:val="24"/>
          <w:szCs w:val="24"/>
          <w:lang w:eastAsia="en-GB"/>
        </w:rPr>
        <w:t>.</w:t>
      </w:r>
      <w:r w:rsidR="007C5236">
        <w:rPr>
          <w:rFonts w:eastAsia="Arial" w:cs="Arial"/>
          <w:color w:val="C0504D" w:themeColor="accent2"/>
          <w:kern w:val="24"/>
          <w:sz w:val="24"/>
          <w:szCs w:val="24"/>
          <w:lang w:eastAsia="en-GB"/>
        </w:rPr>
        <w:t>55</w:t>
      </w:r>
      <w:r w:rsidR="007D3218">
        <w:rPr>
          <w:rFonts w:eastAsia="Arial" w:cs="Arial"/>
          <w:color w:val="000000" w:themeColor="text1"/>
          <w:kern w:val="24"/>
          <w:sz w:val="24"/>
          <w:szCs w:val="24"/>
          <w:lang w:eastAsia="en-GB"/>
        </w:rPr>
        <w:tab/>
      </w:r>
      <w:r>
        <w:rPr>
          <w:rFonts w:eastAsia="Arial" w:cs="Arial"/>
          <w:color w:val="000000" w:themeColor="text1"/>
          <w:kern w:val="24"/>
          <w:sz w:val="24"/>
          <w:szCs w:val="24"/>
          <w:lang w:eastAsia="en-GB"/>
        </w:rPr>
        <w:t xml:space="preserve">  </w:t>
      </w:r>
      <w:proofErr w:type="spellStart"/>
      <w:r w:rsidR="00893FF0" w:rsidRPr="00893FF0">
        <w:rPr>
          <w:rFonts w:eastAsia="Arial" w:cs="Arial"/>
          <w:color w:val="0070C0"/>
          <w:kern w:val="24"/>
          <w:sz w:val="24"/>
          <w:szCs w:val="24"/>
          <w:lang w:eastAsia="en-GB"/>
        </w:rPr>
        <w:t>Taran</w:t>
      </w:r>
      <w:proofErr w:type="spellEnd"/>
      <w:r w:rsidR="00893FF0" w:rsidRPr="00893FF0">
        <w:rPr>
          <w:rFonts w:eastAsia="Arial" w:cs="Arial"/>
          <w:color w:val="0070C0"/>
          <w:kern w:val="24"/>
          <w:sz w:val="24"/>
          <w:szCs w:val="24"/>
          <w:lang w:eastAsia="en-GB"/>
        </w:rPr>
        <w:t xml:space="preserve"> Malhotra</w:t>
      </w:r>
      <w:r>
        <w:rPr>
          <w:rFonts w:eastAsia="Arial" w:cs="Arial"/>
          <w:color w:val="0070C0"/>
          <w:kern w:val="24"/>
          <w:sz w:val="24"/>
          <w:szCs w:val="24"/>
          <w:lang w:eastAsia="en-GB"/>
        </w:rPr>
        <w:t xml:space="preserve"> – </w:t>
      </w:r>
      <w:r w:rsidR="00D23867">
        <w:rPr>
          <w:rFonts w:eastAsia="Arial" w:cs="Arial"/>
          <w:color w:val="0070C0"/>
          <w:kern w:val="24"/>
          <w:sz w:val="24"/>
          <w:szCs w:val="24"/>
          <w:lang w:eastAsia="en-GB"/>
        </w:rPr>
        <w:t>Advancements in digital technologies</w:t>
      </w:r>
      <w:proofErr w:type="gramEnd"/>
    </w:p>
    <w:p w:rsidR="007C5236" w:rsidRDefault="007C5236" w:rsidP="00A31E14">
      <w:pPr>
        <w:spacing w:after="0" w:line="240" w:lineRule="auto"/>
        <w:ind w:left="1440" w:hanging="1440"/>
        <w:rPr>
          <w:rFonts w:eastAsia="Arial" w:cs="Arial"/>
          <w:b/>
          <w:color w:val="4F81BD" w:themeColor="accent1"/>
          <w:kern w:val="24"/>
          <w:sz w:val="24"/>
          <w:szCs w:val="24"/>
          <w:lang w:eastAsia="en-GB"/>
        </w:rPr>
      </w:pPr>
    </w:p>
    <w:p w:rsidR="007C5236" w:rsidRPr="009B46E4" w:rsidRDefault="009B46E4" w:rsidP="00A31E14">
      <w:pPr>
        <w:spacing w:after="0" w:line="240" w:lineRule="auto"/>
        <w:ind w:left="1440" w:hanging="1440"/>
        <w:rPr>
          <w:rFonts w:eastAsia="Arial" w:cs="Arial"/>
          <w:color w:val="4F81BD" w:themeColor="accent1"/>
          <w:kern w:val="24"/>
          <w:sz w:val="24"/>
          <w:szCs w:val="24"/>
          <w:lang w:eastAsia="en-GB"/>
        </w:rPr>
      </w:pPr>
      <w:r w:rsidRPr="009B46E4">
        <w:rPr>
          <w:rFonts w:eastAsia="Arial" w:cs="Arial"/>
          <w:color w:val="C0504D" w:themeColor="accent2"/>
          <w:kern w:val="24"/>
          <w:sz w:val="24"/>
          <w:szCs w:val="24"/>
          <w:lang w:eastAsia="en-GB"/>
        </w:rPr>
        <w:t xml:space="preserve">13.55 – 14.05    </w:t>
      </w:r>
      <w:r w:rsidRPr="009B46E4">
        <w:rPr>
          <w:rFonts w:eastAsia="Arial" w:cs="Arial"/>
          <w:color w:val="4F81BD" w:themeColor="accent1"/>
          <w:kern w:val="24"/>
          <w:sz w:val="24"/>
          <w:szCs w:val="24"/>
          <w:lang w:eastAsia="en-GB"/>
        </w:rPr>
        <w:t xml:space="preserve">Sabah </w:t>
      </w:r>
      <w:proofErr w:type="spellStart"/>
      <w:r w:rsidRPr="009B46E4">
        <w:rPr>
          <w:rFonts w:eastAsia="Arial" w:cs="Arial"/>
          <w:color w:val="4F81BD" w:themeColor="accent1"/>
          <w:kern w:val="24"/>
          <w:sz w:val="24"/>
          <w:szCs w:val="24"/>
          <w:lang w:eastAsia="en-GB"/>
        </w:rPr>
        <w:t>Zaulifqar</w:t>
      </w:r>
      <w:proofErr w:type="spellEnd"/>
      <w:r w:rsidRPr="009B46E4">
        <w:rPr>
          <w:rFonts w:eastAsia="Arial" w:cs="Arial"/>
          <w:color w:val="4F81BD" w:themeColor="accent1"/>
          <w:kern w:val="24"/>
          <w:sz w:val="24"/>
          <w:szCs w:val="24"/>
          <w:lang w:eastAsia="en-GB"/>
        </w:rPr>
        <w:t xml:space="preserve"> - </w:t>
      </w:r>
      <w:r w:rsidR="00F460DC" w:rsidRPr="00F460DC">
        <w:rPr>
          <w:rFonts w:eastAsia="Arial" w:cs="Arial"/>
          <w:color w:val="4F81BD" w:themeColor="accent1"/>
          <w:kern w:val="24"/>
          <w:sz w:val="24"/>
          <w:szCs w:val="24"/>
          <w:lang w:eastAsia="en-GB"/>
        </w:rPr>
        <w:t>Auricular Prosthesis on an Indonesian implant system</w:t>
      </w:r>
    </w:p>
    <w:p w:rsidR="00A31E14" w:rsidRPr="00561D4B" w:rsidRDefault="00A31E14" w:rsidP="00A31E14">
      <w:pPr>
        <w:spacing w:after="0" w:line="240" w:lineRule="auto"/>
        <w:ind w:left="1440" w:hanging="1440"/>
        <w:rPr>
          <w:rFonts w:eastAsia="Arial" w:cs="Arial"/>
          <w:color w:val="000000" w:themeColor="text1"/>
          <w:kern w:val="24"/>
          <w:sz w:val="24"/>
          <w:szCs w:val="24"/>
          <w:lang w:eastAsia="en-GB"/>
        </w:rPr>
      </w:pPr>
    </w:p>
    <w:p w:rsidR="00561D4B" w:rsidRPr="00561D4B" w:rsidRDefault="007C5236" w:rsidP="00AB77AC">
      <w:pPr>
        <w:ind w:left="1440" w:hanging="1440"/>
        <w:rPr>
          <w:rFonts w:eastAsiaTheme="minorEastAsia" w:cs="Arial"/>
          <w:color w:val="000000" w:themeColor="text1"/>
          <w:kern w:val="24"/>
          <w:sz w:val="24"/>
          <w:szCs w:val="24"/>
          <w:lang w:val="en-US" w:eastAsia="en-GB"/>
        </w:rPr>
      </w:pPr>
      <w:r>
        <w:rPr>
          <w:rFonts w:eastAsiaTheme="minorEastAsia" w:cs="Arial"/>
          <w:color w:val="C0504D" w:themeColor="accent2"/>
          <w:kern w:val="24"/>
          <w:sz w:val="24"/>
          <w:szCs w:val="24"/>
          <w:lang w:val="en-US" w:eastAsia="en-GB"/>
        </w:rPr>
        <w:t>14.05</w:t>
      </w:r>
      <w:r w:rsidR="001D2EDE">
        <w:rPr>
          <w:rFonts w:eastAsiaTheme="minorEastAsia" w:cs="Arial"/>
          <w:color w:val="C0504D" w:themeColor="accent2"/>
          <w:kern w:val="24"/>
          <w:sz w:val="24"/>
          <w:szCs w:val="24"/>
          <w:lang w:val="en-US" w:eastAsia="en-GB"/>
        </w:rPr>
        <w:t xml:space="preserve"> – 14.2</w:t>
      </w:r>
      <w:r w:rsidR="00ED74CF">
        <w:rPr>
          <w:rFonts w:eastAsiaTheme="minorEastAsia" w:cs="Arial"/>
          <w:color w:val="C0504D" w:themeColor="accent2"/>
          <w:kern w:val="24"/>
          <w:sz w:val="24"/>
          <w:szCs w:val="24"/>
          <w:lang w:val="en-US" w:eastAsia="en-GB"/>
        </w:rPr>
        <w:t>0</w:t>
      </w:r>
      <w:r w:rsidR="007D3218">
        <w:rPr>
          <w:rFonts w:eastAsiaTheme="minorEastAsia" w:cs="Arial"/>
          <w:color w:val="000000" w:themeColor="text1"/>
          <w:kern w:val="24"/>
          <w:sz w:val="24"/>
          <w:szCs w:val="24"/>
          <w:lang w:val="en-US" w:eastAsia="en-GB"/>
        </w:rPr>
        <w:tab/>
      </w:r>
      <w:r w:rsidR="001D2EDE">
        <w:rPr>
          <w:rFonts w:eastAsiaTheme="minorEastAsia" w:cs="Arial"/>
          <w:color w:val="000000" w:themeColor="text1"/>
          <w:kern w:val="24"/>
          <w:sz w:val="24"/>
          <w:szCs w:val="24"/>
          <w:lang w:val="en-US" w:eastAsia="en-GB"/>
        </w:rPr>
        <w:t xml:space="preserve">  </w:t>
      </w:r>
      <w:r w:rsidR="00893FF0" w:rsidRPr="00893FF0">
        <w:rPr>
          <w:rFonts w:eastAsiaTheme="minorEastAsia" w:cs="Arial"/>
          <w:color w:val="0070C0"/>
          <w:kern w:val="24"/>
          <w:sz w:val="24"/>
          <w:szCs w:val="24"/>
          <w:lang w:val="en-US" w:eastAsia="en-GB"/>
        </w:rPr>
        <w:t>Gina Wool</w:t>
      </w:r>
      <w:r w:rsidR="007A1293">
        <w:rPr>
          <w:rFonts w:eastAsiaTheme="minorEastAsia" w:cs="Arial"/>
          <w:color w:val="0070C0"/>
          <w:kern w:val="24"/>
          <w:sz w:val="24"/>
          <w:szCs w:val="24"/>
          <w:lang w:val="en-US" w:eastAsia="en-GB"/>
        </w:rPr>
        <w:t>l</w:t>
      </w:r>
      <w:r w:rsidR="00893FF0" w:rsidRPr="00893FF0">
        <w:rPr>
          <w:rFonts w:eastAsiaTheme="minorEastAsia" w:cs="Arial"/>
          <w:color w:val="0070C0"/>
          <w:kern w:val="24"/>
          <w:sz w:val="24"/>
          <w:szCs w:val="24"/>
          <w:lang w:val="en-US" w:eastAsia="en-GB"/>
        </w:rPr>
        <w:t xml:space="preserve">ey </w:t>
      </w:r>
      <w:r w:rsidR="001D2EDE">
        <w:rPr>
          <w:rFonts w:eastAsiaTheme="minorEastAsia" w:cs="Arial"/>
          <w:color w:val="0070C0"/>
          <w:kern w:val="24"/>
          <w:sz w:val="24"/>
          <w:szCs w:val="24"/>
          <w:lang w:val="en-US" w:eastAsia="en-GB"/>
        </w:rPr>
        <w:t>–</w:t>
      </w:r>
      <w:r w:rsidR="00893FF0" w:rsidRPr="00893FF0">
        <w:rPr>
          <w:rFonts w:eastAsiaTheme="minorEastAsia" w:cs="Arial"/>
          <w:color w:val="0070C0"/>
          <w:kern w:val="24"/>
          <w:sz w:val="24"/>
          <w:szCs w:val="24"/>
          <w:lang w:val="en-US" w:eastAsia="en-GB"/>
        </w:rPr>
        <w:t xml:space="preserve"> micropigmentation</w:t>
      </w:r>
      <w:r w:rsidR="001D2EDE">
        <w:rPr>
          <w:rFonts w:eastAsiaTheme="minorEastAsia" w:cs="Arial"/>
          <w:color w:val="0070C0"/>
          <w:kern w:val="24"/>
          <w:sz w:val="24"/>
          <w:szCs w:val="24"/>
          <w:lang w:val="en-US" w:eastAsia="en-GB"/>
        </w:rPr>
        <w:t xml:space="preserve"> techniques</w:t>
      </w:r>
    </w:p>
    <w:p w:rsidR="00561D4B" w:rsidRPr="00561D4B" w:rsidRDefault="00ED74CF" w:rsidP="00561D4B">
      <w:pPr>
        <w:rPr>
          <w:rFonts w:eastAsiaTheme="minorEastAsia" w:cs="Arial"/>
          <w:color w:val="000000" w:themeColor="text1"/>
          <w:kern w:val="24"/>
          <w:sz w:val="24"/>
          <w:szCs w:val="24"/>
          <w:lang w:val="en-US" w:eastAsia="en-GB"/>
        </w:rPr>
      </w:pPr>
      <w:r>
        <w:rPr>
          <w:rFonts w:eastAsiaTheme="minorEastAsia" w:cs="Arial"/>
          <w:color w:val="C0504D" w:themeColor="accent2"/>
          <w:kern w:val="24"/>
          <w:sz w:val="24"/>
          <w:szCs w:val="24"/>
          <w:lang w:val="en-US" w:eastAsia="en-GB"/>
        </w:rPr>
        <w:t>14.30</w:t>
      </w:r>
      <w:r w:rsidR="00561D4B" w:rsidRPr="00FD181F">
        <w:rPr>
          <w:rFonts w:eastAsiaTheme="minorEastAsia" w:cs="Arial"/>
          <w:color w:val="C0504D" w:themeColor="accent2"/>
          <w:kern w:val="24"/>
          <w:sz w:val="24"/>
          <w:szCs w:val="24"/>
          <w:lang w:val="en-US" w:eastAsia="en-GB"/>
        </w:rPr>
        <w:t xml:space="preserve"> – 14.</w:t>
      </w:r>
      <w:r w:rsidR="00737A13">
        <w:rPr>
          <w:rFonts w:eastAsiaTheme="minorEastAsia" w:cs="Arial"/>
          <w:color w:val="C0504D" w:themeColor="accent2"/>
          <w:kern w:val="24"/>
          <w:sz w:val="24"/>
          <w:szCs w:val="24"/>
          <w:lang w:val="en-US" w:eastAsia="en-GB"/>
        </w:rPr>
        <w:t>50</w:t>
      </w:r>
      <w:r w:rsidR="00AB77AC">
        <w:rPr>
          <w:rFonts w:eastAsiaTheme="minorEastAsia" w:cs="Arial"/>
          <w:color w:val="C0504D" w:themeColor="accent2"/>
          <w:kern w:val="24"/>
          <w:sz w:val="24"/>
          <w:szCs w:val="24"/>
          <w:lang w:val="en-US" w:eastAsia="en-GB"/>
        </w:rPr>
        <w:tab/>
      </w:r>
      <w:r w:rsidR="00AB77AC">
        <w:rPr>
          <w:rFonts w:eastAsiaTheme="minorEastAsia" w:cs="Arial"/>
          <w:color w:val="C0504D" w:themeColor="accent2"/>
          <w:kern w:val="24"/>
          <w:sz w:val="24"/>
          <w:szCs w:val="24"/>
          <w:lang w:val="en-US" w:eastAsia="en-GB"/>
        </w:rPr>
        <w:tab/>
      </w:r>
      <w:r w:rsidR="00AB77AC">
        <w:rPr>
          <w:rFonts w:eastAsiaTheme="minorEastAsia" w:cs="Arial"/>
          <w:color w:val="C0504D" w:themeColor="accent2"/>
          <w:kern w:val="24"/>
          <w:sz w:val="24"/>
          <w:szCs w:val="24"/>
          <w:lang w:val="en-US" w:eastAsia="en-GB"/>
        </w:rPr>
        <w:tab/>
      </w:r>
      <w:r w:rsidR="007D3218">
        <w:rPr>
          <w:rFonts w:eastAsiaTheme="minorEastAsia" w:cs="Arial"/>
          <w:color w:val="000000" w:themeColor="text1"/>
          <w:kern w:val="24"/>
          <w:sz w:val="24"/>
          <w:szCs w:val="24"/>
          <w:lang w:val="en-US" w:eastAsia="en-GB"/>
        </w:rPr>
        <w:tab/>
      </w:r>
      <w:r w:rsidR="00561D4B" w:rsidRPr="00F4560A">
        <w:rPr>
          <w:rFonts w:eastAsiaTheme="minorEastAsia" w:cs="Arial"/>
          <w:b/>
          <w:color w:val="00B050"/>
          <w:kern w:val="24"/>
          <w:sz w:val="24"/>
          <w:szCs w:val="24"/>
          <w:lang w:val="en-US" w:eastAsia="en-GB"/>
        </w:rPr>
        <w:t>Coffee</w:t>
      </w:r>
      <w:r w:rsidR="00737A13">
        <w:rPr>
          <w:rFonts w:eastAsiaTheme="minorEastAsia" w:cs="Arial"/>
          <w:b/>
          <w:color w:val="00B050"/>
          <w:kern w:val="24"/>
          <w:sz w:val="24"/>
          <w:szCs w:val="24"/>
          <w:lang w:val="en-US" w:eastAsia="en-GB"/>
        </w:rPr>
        <w:t xml:space="preserve"> 20 min</w:t>
      </w:r>
    </w:p>
    <w:p w:rsidR="00893FF0" w:rsidRDefault="00737A13" w:rsidP="00E81932">
      <w:pPr>
        <w:rPr>
          <w:rFonts w:eastAsiaTheme="minorEastAsia" w:cs="Arial"/>
          <w:color w:val="4F81BD" w:themeColor="accent1"/>
          <w:kern w:val="24"/>
          <w:sz w:val="24"/>
          <w:szCs w:val="24"/>
          <w:lang w:val="en-US" w:eastAsia="en-GB"/>
        </w:rPr>
      </w:pPr>
      <w:r>
        <w:rPr>
          <w:rFonts w:eastAsiaTheme="minorEastAsia" w:cs="Arial"/>
          <w:color w:val="C0504D" w:themeColor="accent2"/>
          <w:kern w:val="24"/>
          <w:sz w:val="24"/>
          <w:szCs w:val="24"/>
          <w:lang w:val="en-US" w:eastAsia="en-GB"/>
        </w:rPr>
        <w:t>14.50</w:t>
      </w:r>
      <w:r w:rsidR="00893FF0">
        <w:rPr>
          <w:rFonts w:eastAsiaTheme="minorEastAsia" w:cs="Arial"/>
          <w:color w:val="C0504D" w:themeColor="accent2"/>
          <w:kern w:val="24"/>
          <w:sz w:val="24"/>
          <w:szCs w:val="24"/>
          <w:lang w:val="en-US" w:eastAsia="en-GB"/>
        </w:rPr>
        <w:t xml:space="preserve"> – 15.15</w:t>
      </w:r>
      <w:r w:rsidR="001D2EDE">
        <w:rPr>
          <w:rFonts w:eastAsiaTheme="minorEastAsia" w:cs="Arial"/>
          <w:color w:val="4F81BD" w:themeColor="accent1"/>
          <w:kern w:val="24"/>
          <w:sz w:val="24"/>
          <w:szCs w:val="24"/>
          <w:lang w:val="en-US" w:eastAsia="en-GB"/>
        </w:rPr>
        <w:tab/>
        <w:t xml:space="preserve">   </w:t>
      </w:r>
      <w:r w:rsidR="00B71325">
        <w:rPr>
          <w:rFonts w:eastAsiaTheme="minorEastAsia" w:cs="Arial"/>
          <w:color w:val="4F81BD" w:themeColor="accent1"/>
          <w:kern w:val="24"/>
          <w:sz w:val="24"/>
          <w:szCs w:val="24"/>
          <w:lang w:val="en-US" w:eastAsia="en-GB"/>
        </w:rPr>
        <w:t>AGM/Accounts approval</w:t>
      </w:r>
      <w:r w:rsidR="00991B8B">
        <w:rPr>
          <w:rFonts w:eastAsiaTheme="minorEastAsia" w:cs="Arial"/>
          <w:color w:val="4F81BD" w:themeColor="accent1"/>
          <w:kern w:val="24"/>
          <w:sz w:val="24"/>
          <w:szCs w:val="24"/>
          <w:lang w:val="en-US" w:eastAsia="en-GB"/>
        </w:rPr>
        <w:t xml:space="preserve">/ </w:t>
      </w:r>
      <w:r w:rsidR="00991B8B" w:rsidRPr="00991B8B">
        <w:rPr>
          <w:rFonts w:eastAsiaTheme="minorEastAsia" w:cs="Arial"/>
          <w:color w:val="4F81BD" w:themeColor="accent1"/>
          <w:kern w:val="24"/>
          <w:sz w:val="24"/>
          <w:szCs w:val="24"/>
          <w:lang w:val="en-US" w:eastAsia="en-GB"/>
        </w:rPr>
        <w:t>Jason Watson – Update on STP intake</w:t>
      </w:r>
      <w:r w:rsidR="00F4560A">
        <w:rPr>
          <w:rFonts w:eastAsiaTheme="minorEastAsia" w:cs="Arial"/>
          <w:color w:val="4F81BD" w:themeColor="accent1"/>
          <w:kern w:val="24"/>
          <w:sz w:val="24"/>
          <w:szCs w:val="24"/>
          <w:lang w:val="en-US" w:eastAsia="en-GB"/>
        </w:rPr>
        <w:tab/>
      </w:r>
      <w:r w:rsidR="00F4560A">
        <w:rPr>
          <w:rFonts w:eastAsiaTheme="minorEastAsia" w:cs="Arial"/>
          <w:color w:val="4F81BD" w:themeColor="accent1"/>
          <w:kern w:val="24"/>
          <w:sz w:val="24"/>
          <w:szCs w:val="24"/>
          <w:lang w:val="en-US" w:eastAsia="en-GB"/>
        </w:rPr>
        <w:tab/>
      </w:r>
    </w:p>
    <w:p w:rsidR="00893FF0" w:rsidRDefault="00893FF0" w:rsidP="00E81932">
      <w:pPr>
        <w:rPr>
          <w:rFonts w:eastAsiaTheme="minorEastAsia" w:cs="Arial"/>
          <w:color w:val="4F81BD" w:themeColor="accent1"/>
          <w:kern w:val="24"/>
          <w:sz w:val="24"/>
          <w:szCs w:val="24"/>
          <w:lang w:val="en-US" w:eastAsia="en-GB"/>
        </w:rPr>
      </w:pPr>
    </w:p>
    <w:p w:rsidR="00F4560A" w:rsidRPr="00730921" w:rsidRDefault="00893FF0" w:rsidP="00E81932">
      <w:pPr>
        <w:rPr>
          <w:rFonts w:eastAsiaTheme="minorEastAsia" w:cs="Arial"/>
          <w:b/>
          <w:color w:val="00B050"/>
          <w:kern w:val="24"/>
          <w:sz w:val="24"/>
          <w:szCs w:val="24"/>
          <w:lang w:val="en-US" w:eastAsia="en-GB"/>
        </w:rPr>
      </w:pPr>
      <w:r>
        <w:rPr>
          <w:rFonts w:eastAsiaTheme="minorEastAsia" w:cs="Arial"/>
          <w:color w:val="4F81BD" w:themeColor="accent1"/>
          <w:kern w:val="24"/>
          <w:sz w:val="24"/>
          <w:szCs w:val="24"/>
          <w:lang w:val="en-US" w:eastAsia="en-GB"/>
        </w:rPr>
        <w:t xml:space="preserve">                                                                   </w:t>
      </w:r>
      <w:r w:rsidR="00730921">
        <w:rPr>
          <w:rFonts w:eastAsiaTheme="minorEastAsia" w:cs="Arial"/>
          <w:color w:val="4F81BD" w:themeColor="accent1"/>
          <w:kern w:val="24"/>
          <w:sz w:val="24"/>
          <w:szCs w:val="24"/>
          <w:lang w:val="en-US" w:eastAsia="en-GB"/>
        </w:rPr>
        <w:t xml:space="preserve"> </w:t>
      </w:r>
      <w:r w:rsidR="00F4560A" w:rsidRPr="00730921">
        <w:rPr>
          <w:rFonts w:eastAsiaTheme="minorEastAsia" w:cs="Arial"/>
          <w:b/>
          <w:color w:val="00B050"/>
          <w:kern w:val="24"/>
          <w:sz w:val="24"/>
          <w:szCs w:val="24"/>
          <w:lang w:val="en-US" w:eastAsia="en-GB"/>
        </w:rPr>
        <w:t>Close</w:t>
      </w:r>
    </w:p>
    <w:sectPr w:rsidR="00F4560A" w:rsidRPr="007309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D4B"/>
    <w:rsid w:val="00023A1F"/>
    <w:rsid w:val="00042497"/>
    <w:rsid w:val="00092837"/>
    <w:rsid w:val="000E1770"/>
    <w:rsid w:val="000F406E"/>
    <w:rsid w:val="000F6770"/>
    <w:rsid w:val="00104C60"/>
    <w:rsid w:val="001D2EDE"/>
    <w:rsid w:val="00212E09"/>
    <w:rsid w:val="0021752C"/>
    <w:rsid w:val="002B7E75"/>
    <w:rsid w:val="002E665B"/>
    <w:rsid w:val="00397B7B"/>
    <w:rsid w:val="003B73D8"/>
    <w:rsid w:val="003D107C"/>
    <w:rsid w:val="004601D5"/>
    <w:rsid w:val="004A02EE"/>
    <w:rsid w:val="00561D4B"/>
    <w:rsid w:val="006A201E"/>
    <w:rsid w:val="00730921"/>
    <w:rsid w:val="00737A13"/>
    <w:rsid w:val="007521E6"/>
    <w:rsid w:val="007A1293"/>
    <w:rsid w:val="007A450D"/>
    <w:rsid w:val="007C5236"/>
    <w:rsid w:val="007C67AC"/>
    <w:rsid w:val="007D3218"/>
    <w:rsid w:val="00831DE9"/>
    <w:rsid w:val="00893FF0"/>
    <w:rsid w:val="008B12B1"/>
    <w:rsid w:val="00910CC1"/>
    <w:rsid w:val="009632AD"/>
    <w:rsid w:val="00991B8B"/>
    <w:rsid w:val="00996E47"/>
    <w:rsid w:val="009B46E4"/>
    <w:rsid w:val="00A12956"/>
    <w:rsid w:val="00A31E14"/>
    <w:rsid w:val="00AB77AC"/>
    <w:rsid w:val="00B30390"/>
    <w:rsid w:val="00B71325"/>
    <w:rsid w:val="00C70D51"/>
    <w:rsid w:val="00C8769B"/>
    <w:rsid w:val="00D23867"/>
    <w:rsid w:val="00D843D4"/>
    <w:rsid w:val="00DA0C3F"/>
    <w:rsid w:val="00E0506F"/>
    <w:rsid w:val="00E81932"/>
    <w:rsid w:val="00ED74CF"/>
    <w:rsid w:val="00F4560A"/>
    <w:rsid w:val="00F460DC"/>
    <w:rsid w:val="00FD1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D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D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UHL</Company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Marshall Graham - Clinical Prosthetist</dc:creator>
  <cp:lastModifiedBy>Anthony Simpson</cp:lastModifiedBy>
  <cp:revision>25</cp:revision>
  <cp:lastPrinted>2018-04-12T08:40:00Z</cp:lastPrinted>
  <dcterms:created xsi:type="dcterms:W3CDTF">2018-06-29T11:19:00Z</dcterms:created>
  <dcterms:modified xsi:type="dcterms:W3CDTF">2018-07-23T08:49:00Z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inDIP File ID">
    <vt:lpwstr>0a3b9aa5-7b6a-4bd6-ab7e-12f5c08a96bc</vt:lpwstr>
  </property>
</Properties>
</file>